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542CD" w14:textId="6E63C26D" w:rsidR="00FF17A1" w:rsidRPr="0076263D" w:rsidRDefault="00A853F6" w:rsidP="00FF17A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kern w:val="0"/>
          <w:sz w:val="22"/>
          <w:szCs w:val="22"/>
        </w:rPr>
        <w:t>Na osnovu člana 38 stav 1 tačka 2 i 21 Zakona o lokalnoj samoupravi ("Sl. list C</w:t>
      </w:r>
      <w:r w:rsidR="00FF17A1">
        <w:rPr>
          <w:rFonts w:ascii="Arial" w:hAnsi="Arial" w:cs="Arial"/>
          <w:kern w:val="0"/>
          <w:sz w:val="22"/>
          <w:szCs w:val="22"/>
        </w:rPr>
        <w:t xml:space="preserve">rne </w:t>
      </w:r>
      <w:r>
        <w:rPr>
          <w:rFonts w:ascii="Arial" w:hAnsi="Arial" w:cs="Arial"/>
          <w:kern w:val="0"/>
          <w:sz w:val="22"/>
          <w:szCs w:val="22"/>
        </w:rPr>
        <w:t>G</w:t>
      </w:r>
      <w:r w:rsidR="00FF17A1">
        <w:rPr>
          <w:rFonts w:ascii="Arial" w:hAnsi="Arial" w:cs="Arial"/>
          <w:kern w:val="0"/>
          <w:sz w:val="22"/>
          <w:szCs w:val="22"/>
        </w:rPr>
        <w:t>ore</w:t>
      </w:r>
      <w:r>
        <w:rPr>
          <w:rFonts w:ascii="Arial" w:hAnsi="Arial" w:cs="Arial"/>
          <w:kern w:val="0"/>
          <w:sz w:val="22"/>
          <w:szCs w:val="22"/>
        </w:rPr>
        <w:t>" br. 02/18, 34/19, 38/20, 50/22 i 84/22), člana 46 stav 1 tačka 2 i 21 Statuta Opštine Bijelo Polje ("Sl. list C</w:t>
      </w:r>
      <w:r w:rsidR="00FF17A1">
        <w:rPr>
          <w:rFonts w:ascii="Arial" w:hAnsi="Arial" w:cs="Arial"/>
          <w:kern w:val="0"/>
          <w:sz w:val="22"/>
          <w:szCs w:val="22"/>
        </w:rPr>
        <w:t xml:space="preserve">rne </w:t>
      </w:r>
      <w:r>
        <w:rPr>
          <w:rFonts w:ascii="Arial" w:hAnsi="Arial" w:cs="Arial"/>
          <w:kern w:val="0"/>
          <w:sz w:val="22"/>
          <w:szCs w:val="22"/>
        </w:rPr>
        <w:t>G</w:t>
      </w:r>
      <w:r w:rsidR="00FF17A1">
        <w:rPr>
          <w:rFonts w:ascii="Arial" w:hAnsi="Arial" w:cs="Arial"/>
          <w:kern w:val="0"/>
          <w:sz w:val="22"/>
          <w:szCs w:val="22"/>
        </w:rPr>
        <w:t>ore</w:t>
      </w:r>
      <w:r>
        <w:rPr>
          <w:rFonts w:ascii="Arial" w:hAnsi="Arial" w:cs="Arial"/>
          <w:kern w:val="0"/>
          <w:sz w:val="22"/>
          <w:szCs w:val="22"/>
        </w:rPr>
        <w:t xml:space="preserve"> - </w:t>
      </w:r>
      <w:r w:rsidR="00FF17A1">
        <w:rPr>
          <w:rFonts w:ascii="Arial" w:hAnsi="Arial" w:cs="Arial"/>
          <w:kern w:val="0"/>
          <w:sz w:val="22"/>
          <w:szCs w:val="22"/>
        </w:rPr>
        <w:t>o</w:t>
      </w:r>
      <w:r>
        <w:rPr>
          <w:rFonts w:ascii="Arial" w:hAnsi="Arial" w:cs="Arial"/>
          <w:kern w:val="0"/>
          <w:sz w:val="22"/>
          <w:szCs w:val="22"/>
        </w:rPr>
        <w:t>pštinski propisi" br. 19/18)</w:t>
      </w:r>
      <w:r w:rsidR="00EF0B80">
        <w:rPr>
          <w:rFonts w:ascii="Arial" w:hAnsi="Arial" w:cs="Arial"/>
          <w:kern w:val="0"/>
          <w:sz w:val="22"/>
          <w:szCs w:val="22"/>
        </w:rPr>
        <w:t xml:space="preserve"> i</w:t>
      </w:r>
      <w:r>
        <w:rPr>
          <w:rFonts w:ascii="Arial" w:hAnsi="Arial" w:cs="Arial"/>
          <w:kern w:val="0"/>
          <w:sz w:val="22"/>
          <w:szCs w:val="22"/>
        </w:rPr>
        <w:t xml:space="preserve"> člana 4 i 6 Odluke o obrazovanju radnih tijela Skupštine ("Službeni list RCG - opštinski propisi", br. 44/06 , "Službeni list Crne Gore - opštinski propisi", br. 26/10, 42/20</w:t>
      </w:r>
      <w:r w:rsidR="00FF17A1">
        <w:rPr>
          <w:rFonts w:ascii="Arial" w:hAnsi="Arial" w:cs="Arial"/>
          <w:kern w:val="0"/>
          <w:sz w:val="22"/>
          <w:szCs w:val="22"/>
        </w:rPr>
        <w:t xml:space="preserve"> i</w:t>
      </w:r>
      <w:r>
        <w:rPr>
          <w:rFonts w:ascii="Arial" w:hAnsi="Arial" w:cs="Arial"/>
          <w:kern w:val="0"/>
          <w:sz w:val="22"/>
          <w:szCs w:val="22"/>
        </w:rPr>
        <w:t xml:space="preserve"> 63/23),Skupština opštine Bijelo Polje na sjednici održanoj </w:t>
      </w:r>
      <w:r w:rsidR="00672FEE">
        <w:rPr>
          <w:rFonts w:ascii="Arial" w:hAnsi="Arial" w:cs="Arial"/>
          <w:kern w:val="0"/>
          <w:sz w:val="22"/>
          <w:szCs w:val="22"/>
        </w:rPr>
        <w:t xml:space="preserve">dana </w:t>
      </w:r>
      <w:r w:rsidR="00FF17A1">
        <w:rPr>
          <w:rFonts w:ascii="Arial" w:hAnsi="Arial" w:cs="Arial"/>
          <w:sz w:val="22"/>
          <w:szCs w:val="22"/>
          <w:lang w:val="en-GB"/>
        </w:rPr>
        <w:t>13.</w:t>
      </w:r>
      <w:r w:rsidR="005C7E8E">
        <w:rPr>
          <w:rFonts w:ascii="Arial" w:hAnsi="Arial" w:cs="Arial"/>
          <w:sz w:val="22"/>
          <w:szCs w:val="22"/>
          <w:lang w:val="en-GB"/>
        </w:rPr>
        <w:t xml:space="preserve">i </w:t>
      </w:r>
      <w:r w:rsidR="00FF17A1">
        <w:rPr>
          <w:rFonts w:ascii="Arial" w:hAnsi="Arial" w:cs="Arial"/>
          <w:sz w:val="22"/>
          <w:szCs w:val="22"/>
          <w:lang w:val="en-GB"/>
        </w:rPr>
        <w:t>14.</w:t>
      </w:r>
      <w:r w:rsidR="005C7E8E">
        <w:rPr>
          <w:rFonts w:ascii="Arial" w:hAnsi="Arial" w:cs="Arial"/>
          <w:sz w:val="22"/>
          <w:szCs w:val="22"/>
          <w:lang w:val="en-GB"/>
        </w:rPr>
        <w:t>05.</w:t>
      </w:r>
      <w:r w:rsidR="00FF17A1">
        <w:rPr>
          <w:rFonts w:ascii="Arial" w:hAnsi="Arial" w:cs="Arial"/>
          <w:sz w:val="22"/>
          <w:szCs w:val="22"/>
          <w:lang w:val="en-GB"/>
        </w:rPr>
        <w:t xml:space="preserve"> i </w:t>
      </w:r>
      <w:r w:rsidR="005C7E8E">
        <w:rPr>
          <w:rFonts w:ascii="Arial" w:hAnsi="Arial" w:cs="Arial"/>
          <w:sz w:val="22"/>
          <w:szCs w:val="22"/>
          <w:lang w:val="en-GB"/>
        </w:rPr>
        <w:t>02.06</w:t>
      </w:r>
      <w:r w:rsidR="00FF17A1" w:rsidRPr="0076263D">
        <w:rPr>
          <w:rFonts w:ascii="Arial" w:hAnsi="Arial" w:cs="Arial"/>
          <w:sz w:val="22"/>
          <w:szCs w:val="22"/>
          <w:lang w:val="en-GB"/>
        </w:rPr>
        <w:t>.</w:t>
      </w:r>
      <w:r w:rsidR="00FF17A1">
        <w:rPr>
          <w:rFonts w:ascii="Arial" w:hAnsi="Arial" w:cs="Arial"/>
          <w:sz w:val="22"/>
          <w:szCs w:val="22"/>
          <w:lang w:val="en-GB"/>
        </w:rPr>
        <w:t xml:space="preserve"> </w:t>
      </w:r>
      <w:r w:rsidR="00FF17A1" w:rsidRPr="0076263D">
        <w:rPr>
          <w:rFonts w:ascii="Arial" w:hAnsi="Arial" w:cs="Arial"/>
          <w:sz w:val="22"/>
          <w:szCs w:val="22"/>
          <w:lang w:val="en-GB"/>
        </w:rPr>
        <w:t>202</w:t>
      </w:r>
      <w:r w:rsidR="00FF17A1">
        <w:rPr>
          <w:rFonts w:ascii="Arial" w:hAnsi="Arial" w:cs="Arial"/>
          <w:sz w:val="22"/>
          <w:szCs w:val="22"/>
          <w:lang w:val="en-GB"/>
        </w:rPr>
        <w:t>5</w:t>
      </w:r>
      <w:r w:rsidR="00FF17A1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FF17A1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5A01FD7D" w14:textId="6230AC61" w:rsidR="00A853F6" w:rsidRDefault="00A853F6" w:rsidP="00FF1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19667ACE" w14:textId="77777777" w:rsidR="00A853F6" w:rsidRPr="00A75DA8" w:rsidRDefault="00A853F6" w:rsidP="00A853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A75DA8">
        <w:rPr>
          <w:rFonts w:ascii="Arial" w:hAnsi="Arial" w:cs="Arial"/>
          <w:b/>
          <w:bCs/>
          <w:kern w:val="0"/>
          <w:sz w:val="22"/>
          <w:szCs w:val="22"/>
        </w:rPr>
        <w:t>ODLUKU</w:t>
      </w:r>
    </w:p>
    <w:p w14:paraId="0B81F4E0" w14:textId="1CAD3131" w:rsidR="00A853F6" w:rsidRPr="00A75DA8" w:rsidRDefault="00A853F6" w:rsidP="00A853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A75DA8">
        <w:rPr>
          <w:rFonts w:ascii="Arial" w:hAnsi="Arial" w:cs="Arial"/>
          <w:b/>
          <w:bCs/>
          <w:kern w:val="0"/>
          <w:sz w:val="22"/>
          <w:szCs w:val="22"/>
        </w:rPr>
        <w:t>o razrješenju i imenovanju člana Odbora za planiranje, uređenje prostora i stambeno-komunalnu djelatnost</w:t>
      </w:r>
    </w:p>
    <w:p w14:paraId="139BE628" w14:textId="77777777" w:rsidR="00A853F6" w:rsidRPr="00A75DA8" w:rsidRDefault="00A853F6" w:rsidP="00A853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ED94985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50E66DF9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315D08F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66EED563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737D3631" w14:textId="2EE87AD6" w:rsidR="00A853F6" w:rsidRDefault="00A853F6" w:rsidP="00A853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Razrješava se dužnosti članice Odbora za planiranje, uređenje prostora i stambeno-komunalnu djelatnost Jasmila Hot.  </w:t>
      </w:r>
    </w:p>
    <w:p w14:paraId="2594DFFA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B613C21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3C4CB4AD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5BC1FE5" w14:textId="79D2B7E0" w:rsidR="00A853F6" w:rsidRDefault="00A853F6" w:rsidP="00A853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Za članicu Odbora za planiranje, uređenje prostora i stambeno-komunalnu djelatnost imenuje se Una Lješnjak.    </w:t>
      </w:r>
    </w:p>
    <w:p w14:paraId="7D20863B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3CA70CE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85673E9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Član 3</w:t>
      </w:r>
    </w:p>
    <w:p w14:paraId="57A9B31F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449814F" w14:textId="0A981933" w:rsidR="00A853F6" w:rsidRDefault="00A853F6" w:rsidP="00A853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 Ova Odluka stupa na snagu danom </w:t>
      </w:r>
      <w:r w:rsidR="00EB3DE4">
        <w:rPr>
          <w:rFonts w:ascii="Arial" w:hAnsi="Arial" w:cs="Arial"/>
          <w:kern w:val="0"/>
          <w:sz w:val="22"/>
          <w:szCs w:val="22"/>
        </w:rPr>
        <w:t xml:space="preserve">objavljivanja </w:t>
      </w:r>
      <w:r>
        <w:rPr>
          <w:rFonts w:ascii="Arial" w:hAnsi="Arial" w:cs="Arial"/>
          <w:kern w:val="0"/>
          <w:sz w:val="22"/>
          <w:szCs w:val="22"/>
        </w:rPr>
        <w:t>u "Službenom listu Crne Gore - Opštinski propisi".</w:t>
      </w:r>
    </w:p>
    <w:p w14:paraId="32F26D65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95B904A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8BB1D21" w14:textId="0D86DFB3" w:rsidR="00A853F6" w:rsidRDefault="00A853F6" w:rsidP="00A853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Broj: 02-016/25</w:t>
      </w:r>
      <w:r w:rsidR="00672FEE">
        <w:rPr>
          <w:rFonts w:ascii="Arial" w:hAnsi="Arial" w:cs="Arial"/>
          <w:kern w:val="0"/>
          <w:sz w:val="22"/>
          <w:szCs w:val="22"/>
        </w:rPr>
        <w:t>-</w:t>
      </w:r>
      <w:r w:rsidR="008B21CD">
        <w:rPr>
          <w:rFonts w:ascii="Arial" w:hAnsi="Arial" w:cs="Arial"/>
          <w:kern w:val="0"/>
          <w:sz w:val="22"/>
          <w:szCs w:val="22"/>
        </w:rPr>
        <w:t>184</w:t>
      </w:r>
    </w:p>
    <w:p w14:paraId="6D59684E" w14:textId="6A6D3AF6" w:rsidR="00A853F6" w:rsidRDefault="00A853F6" w:rsidP="00A853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Bijelo Polje, </w:t>
      </w:r>
      <w:r w:rsidR="005C7E8E">
        <w:rPr>
          <w:rFonts w:ascii="Arial" w:hAnsi="Arial" w:cs="Arial"/>
          <w:kern w:val="0"/>
          <w:sz w:val="22"/>
          <w:szCs w:val="22"/>
        </w:rPr>
        <w:t>03.06</w:t>
      </w:r>
      <w:r w:rsidR="00672FEE">
        <w:rPr>
          <w:rFonts w:ascii="Arial" w:hAnsi="Arial" w:cs="Arial"/>
          <w:kern w:val="0"/>
          <w:sz w:val="22"/>
          <w:szCs w:val="22"/>
        </w:rPr>
        <w:t>.</w:t>
      </w:r>
      <w:r>
        <w:rPr>
          <w:rFonts w:ascii="Arial" w:hAnsi="Arial" w:cs="Arial"/>
          <w:kern w:val="0"/>
          <w:sz w:val="22"/>
          <w:szCs w:val="22"/>
        </w:rPr>
        <w:t>2025. godine</w:t>
      </w:r>
    </w:p>
    <w:p w14:paraId="1A037911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248370D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774B833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53CB6B7F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DE7C16D" w14:textId="77777777" w:rsidR="00A853F6" w:rsidRDefault="00A853F6" w:rsidP="00A853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7EF447B6" w14:textId="77777777" w:rsidR="00A853F6" w:rsidRPr="00A75DA8" w:rsidRDefault="00A853F6" w:rsidP="00A853F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A75DA8">
        <w:rPr>
          <w:rFonts w:ascii="Arial" w:hAnsi="Arial" w:cs="Arial"/>
          <w:b/>
          <w:bCs/>
          <w:kern w:val="0"/>
          <w:sz w:val="22"/>
          <w:szCs w:val="22"/>
        </w:rPr>
        <w:t>Predsjednica,</w:t>
      </w:r>
    </w:p>
    <w:p w14:paraId="7C701E81" w14:textId="42141AA2" w:rsidR="00A853F6" w:rsidRDefault="00A853F6" w:rsidP="00A853F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</w:p>
    <w:p w14:paraId="6DE167DC" w14:textId="77777777" w:rsidR="0050048E" w:rsidRDefault="0050048E"/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3B6"/>
    <w:rsid w:val="000E1746"/>
    <w:rsid w:val="00220EB9"/>
    <w:rsid w:val="004632E8"/>
    <w:rsid w:val="0050048E"/>
    <w:rsid w:val="005953B6"/>
    <w:rsid w:val="005B1566"/>
    <w:rsid w:val="005C7E8E"/>
    <w:rsid w:val="00661321"/>
    <w:rsid w:val="00672FEE"/>
    <w:rsid w:val="007D4E75"/>
    <w:rsid w:val="008B21CD"/>
    <w:rsid w:val="00930B4F"/>
    <w:rsid w:val="00A75DA8"/>
    <w:rsid w:val="00A853F6"/>
    <w:rsid w:val="00BA1552"/>
    <w:rsid w:val="00E14F46"/>
    <w:rsid w:val="00EB3DE4"/>
    <w:rsid w:val="00EF0B80"/>
    <w:rsid w:val="00FF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C0FBA"/>
  <w15:chartTrackingRefBased/>
  <w15:docId w15:val="{4B2DBF74-9E17-4793-82BE-A77D48186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3F6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953B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3B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3B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53B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53B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53B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53B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53B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53B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53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3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3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53B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53B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53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53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53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53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53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5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53B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53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53B6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53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53B6"/>
    <w:pPr>
      <w:spacing w:line="278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53B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53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53B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53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14</cp:revision>
  <cp:lastPrinted>2025-06-03T06:36:00Z</cp:lastPrinted>
  <dcterms:created xsi:type="dcterms:W3CDTF">2025-05-08T10:04:00Z</dcterms:created>
  <dcterms:modified xsi:type="dcterms:W3CDTF">2025-06-03T08:37:00Z</dcterms:modified>
</cp:coreProperties>
</file>